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AA4" w:rsidRPr="00FE5E07" w:rsidRDefault="004D3AA4" w:rsidP="004D3AA4">
      <w:pPr>
        <w:rPr>
          <w:rFonts w:ascii="仿宋" w:eastAsia="仿宋" w:hAnsi="仿宋" w:cs="宋体"/>
          <w:color w:val="auto"/>
          <w:sz w:val="32"/>
          <w:szCs w:val="32"/>
          <w:lang w:eastAsia="zh-CN"/>
        </w:rPr>
      </w:pPr>
      <w:r w:rsidRPr="00FE5E07">
        <w:rPr>
          <w:rFonts w:ascii="仿宋" w:eastAsia="仿宋" w:hAnsi="仿宋" w:cs="宋体" w:hint="eastAsia"/>
          <w:color w:val="auto"/>
          <w:sz w:val="32"/>
          <w:szCs w:val="32"/>
          <w:lang w:eastAsia="zh-CN"/>
        </w:rPr>
        <w:t>附件一：</w:t>
      </w:r>
    </w:p>
    <w:p w:rsidR="004D3AA4" w:rsidRDefault="004D3AA4" w:rsidP="004D3AA4">
      <w:pPr>
        <w:adjustRightInd w:val="0"/>
        <w:snapToGrid w:val="0"/>
        <w:spacing w:line="560" w:lineRule="exact"/>
        <w:jc w:val="center"/>
        <w:rPr>
          <w:rFonts w:ascii="仿宋" w:eastAsia="仿宋" w:hAnsi="仿宋"/>
          <w:b/>
          <w:color w:val="auto"/>
          <w:kern w:val="2"/>
          <w:sz w:val="32"/>
          <w:szCs w:val="32"/>
          <w:shd w:val="clear" w:color="auto" w:fill="FFFFFF"/>
          <w:lang w:eastAsia="zh-CN" w:bidi="ar-SA"/>
        </w:rPr>
      </w:pPr>
      <w:bookmarkStart w:id="0" w:name="_Hlk88834883"/>
      <w:r w:rsidRPr="00FE5E07">
        <w:rPr>
          <w:rFonts w:ascii="仿宋" w:eastAsia="仿宋" w:hAnsi="仿宋" w:hint="eastAsia"/>
          <w:b/>
          <w:color w:val="auto"/>
          <w:kern w:val="2"/>
          <w:sz w:val="32"/>
          <w:szCs w:val="32"/>
          <w:shd w:val="clear" w:color="auto" w:fill="FFFFFF"/>
          <w:lang w:eastAsia="zh-CN" w:bidi="ar-SA"/>
        </w:rPr>
        <w:t>中南</w:t>
      </w:r>
      <w:proofErr w:type="gramStart"/>
      <w:r w:rsidRPr="00FE5E07">
        <w:rPr>
          <w:rFonts w:ascii="仿宋" w:eastAsia="仿宋" w:hAnsi="仿宋" w:hint="eastAsia"/>
          <w:b/>
          <w:color w:val="auto"/>
          <w:kern w:val="2"/>
          <w:sz w:val="32"/>
          <w:szCs w:val="32"/>
          <w:shd w:val="clear" w:color="auto" w:fill="FFFFFF"/>
          <w:lang w:eastAsia="zh-CN" w:bidi="ar-SA"/>
        </w:rPr>
        <w:t>财经政法</w:t>
      </w:r>
      <w:proofErr w:type="gramEnd"/>
      <w:r w:rsidRPr="00FE5E07">
        <w:rPr>
          <w:rFonts w:ascii="仿宋" w:eastAsia="仿宋" w:hAnsi="仿宋" w:hint="eastAsia"/>
          <w:b/>
          <w:color w:val="auto"/>
          <w:kern w:val="2"/>
          <w:sz w:val="32"/>
          <w:szCs w:val="32"/>
          <w:shd w:val="clear" w:color="auto" w:fill="FFFFFF"/>
          <w:lang w:eastAsia="zh-CN" w:bidi="ar-SA"/>
        </w:rPr>
        <w:t>大学</w:t>
      </w:r>
      <w:r w:rsidRPr="00276C60">
        <w:rPr>
          <w:rFonts w:ascii="仿宋" w:eastAsia="仿宋" w:hAnsi="仿宋" w:hint="eastAsia"/>
          <w:b/>
          <w:color w:val="auto"/>
          <w:kern w:val="2"/>
          <w:sz w:val="32"/>
          <w:szCs w:val="32"/>
          <w:shd w:val="clear" w:color="auto" w:fill="FFFFFF"/>
          <w:lang w:eastAsia="zh-CN" w:bidi="ar-SA"/>
        </w:rPr>
        <w:t>推免</w:t>
      </w:r>
      <w:r>
        <w:rPr>
          <w:rFonts w:ascii="仿宋" w:eastAsia="仿宋" w:hAnsi="仿宋" w:hint="eastAsia"/>
          <w:b/>
          <w:color w:val="auto"/>
          <w:kern w:val="2"/>
          <w:sz w:val="32"/>
          <w:szCs w:val="32"/>
          <w:shd w:val="clear" w:color="auto" w:fill="FFFFFF"/>
          <w:lang w:eastAsia="zh-CN" w:bidi="ar-SA"/>
        </w:rPr>
        <w:t>生</w:t>
      </w:r>
      <w:r w:rsidRPr="00FE5E07">
        <w:rPr>
          <w:rFonts w:ascii="仿宋" w:eastAsia="仿宋" w:hAnsi="仿宋" w:hint="eastAsia"/>
          <w:b/>
          <w:color w:val="auto"/>
          <w:kern w:val="2"/>
          <w:sz w:val="32"/>
          <w:szCs w:val="32"/>
          <w:shd w:val="clear" w:color="auto" w:fill="FFFFFF"/>
          <w:lang w:eastAsia="zh-CN" w:bidi="ar-SA"/>
        </w:rPr>
        <w:t>应征入伍服兵役</w:t>
      </w:r>
    </w:p>
    <w:p w:rsidR="004D3AA4" w:rsidRDefault="004D3AA4" w:rsidP="004D3AA4">
      <w:pPr>
        <w:adjustRightInd w:val="0"/>
        <w:snapToGrid w:val="0"/>
        <w:spacing w:line="560" w:lineRule="exact"/>
        <w:jc w:val="center"/>
        <w:rPr>
          <w:rFonts w:ascii="仿宋" w:eastAsia="仿宋" w:hAnsi="仿宋"/>
          <w:b/>
          <w:color w:val="auto"/>
          <w:kern w:val="2"/>
          <w:sz w:val="32"/>
          <w:szCs w:val="32"/>
          <w:shd w:val="clear" w:color="auto" w:fill="FFFFFF"/>
          <w:lang w:eastAsia="zh-CN" w:bidi="ar-SA"/>
        </w:rPr>
      </w:pPr>
      <w:r w:rsidRPr="00FE5E07">
        <w:rPr>
          <w:rFonts w:ascii="仿宋" w:eastAsia="仿宋" w:hAnsi="仿宋" w:hint="eastAsia"/>
          <w:b/>
          <w:color w:val="auto"/>
          <w:kern w:val="2"/>
          <w:sz w:val="32"/>
          <w:szCs w:val="32"/>
          <w:shd w:val="clear" w:color="auto" w:fill="FFFFFF"/>
          <w:lang w:eastAsia="zh-CN" w:bidi="ar-SA"/>
        </w:rPr>
        <w:t>奖励加分实施细则（试行）</w:t>
      </w:r>
      <w:bookmarkEnd w:id="0"/>
    </w:p>
    <w:p w:rsidR="004D3AA4" w:rsidRPr="00FE5E07" w:rsidRDefault="004D3AA4" w:rsidP="004D3AA4">
      <w:pPr>
        <w:adjustRightInd w:val="0"/>
        <w:snapToGrid w:val="0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学校本科生（含新生，以下简称学生）应征入伍服兵役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且</w:t>
      </w:r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符合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推免生</w:t>
      </w:r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基本条件的，除享受国家统一规定的优惠政策外，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还可</w:t>
      </w:r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享受以下奖励加分政策。</w:t>
      </w:r>
    </w:p>
    <w:p w:rsidR="004D3AA4" w:rsidRPr="00FE5E07" w:rsidRDefault="004D3AA4" w:rsidP="004D3AA4">
      <w:pPr>
        <w:adjustRightInd w:val="0"/>
        <w:snapToGrid w:val="0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一、学生应征入伍后，圆满履行兵役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义务</w:t>
      </w:r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，可获奖励加分2</w:t>
      </w:r>
      <w:r w:rsidRPr="00FE5E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0</w:t>
      </w:r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分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。</w:t>
      </w:r>
    </w:p>
    <w:p w:rsidR="004D3AA4" w:rsidRPr="00FE5E07" w:rsidRDefault="004D3AA4" w:rsidP="004D3AA4">
      <w:pPr>
        <w:adjustRightInd w:val="0"/>
        <w:snapToGrid w:val="0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二、学生应征入伍服兵役期间参加军事演习、抢险救灾、警卫安保、应急处突等获得纪念章、纪念证书，1次可获奖励加分</w:t>
      </w:r>
      <w:r w:rsidRPr="00FE5E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25</w:t>
      </w:r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分，2次及以上可获奖励加分</w:t>
      </w:r>
      <w:r w:rsidRPr="00FE5E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30</w:t>
      </w:r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分。</w:t>
      </w:r>
    </w:p>
    <w:p w:rsidR="004D3AA4" w:rsidRPr="00FE5E07" w:rsidRDefault="004D3AA4" w:rsidP="004D3AA4">
      <w:pPr>
        <w:adjustRightInd w:val="0"/>
        <w:snapToGrid w:val="0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三、学生应征入伍服兵役期间被评为优秀士兵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，</w:t>
      </w:r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或者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被</w:t>
      </w:r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旅（团）级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及</w:t>
      </w:r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以上单位评为先进个人，1次可获奖励加分</w:t>
      </w:r>
      <w:r w:rsidRPr="00FE5E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30</w:t>
      </w:r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分，2次可获奖励加分4</w:t>
      </w:r>
      <w:r w:rsidRPr="00FE5E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0</w:t>
      </w:r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分。</w:t>
      </w:r>
    </w:p>
    <w:p w:rsidR="004D3AA4" w:rsidRPr="00FE5E07" w:rsidRDefault="004D3AA4" w:rsidP="004D3AA4">
      <w:pPr>
        <w:adjustRightInd w:val="0"/>
        <w:snapToGrid w:val="0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四、学生应征入伍服兵役期间荣立三等功及以上奖励，或者被旅（团）级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及</w:t>
      </w:r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以上单位评为军事训练标兵，可获奖励加分</w:t>
      </w:r>
      <w:r w:rsidRPr="00FE5E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40</w:t>
      </w:r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分。其中，学生所在集体荣立三等功及以上奖励，个人可获奖励加分</w:t>
      </w:r>
      <w:r w:rsidRPr="00FE5E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30</w:t>
      </w:r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分。</w:t>
      </w:r>
    </w:p>
    <w:p w:rsidR="004D3AA4" w:rsidRPr="00FE5E07" w:rsidRDefault="004D3AA4" w:rsidP="004D3AA4">
      <w:pPr>
        <w:adjustRightInd w:val="0"/>
        <w:snapToGrid w:val="0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学生符合上述奖励加分政策，其中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一</w:t>
      </w:r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、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二</w:t>
      </w:r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、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三</w:t>
      </w:r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、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四</w:t>
      </w:r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项原则上只取一项，累计奖励加分不得超过4</w:t>
      </w:r>
      <w:r w:rsidRPr="00FE5E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0</w:t>
      </w:r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分。</w:t>
      </w:r>
    </w:p>
    <w:p w:rsidR="004D3AA4" w:rsidRPr="00FE5E07" w:rsidRDefault="004D3AA4" w:rsidP="004D3AA4">
      <w:pPr>
        <w:adjustRightInd w:val="0"/>
        <w:snapToGrid w:val="0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以上奖励加分，依据学校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、学院</w:t>
      </w:r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有关规定</w:t>
      </w:r>
      <w:proofErr w:type="gramStart"/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汇总再</w:t>
      </w:r>
      <w:proofErr w:type="gramEnd"/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按1</w:t>
      </w:r>
      <w:r w:rsidRPr="00FE5E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5</w:t>
      </w:r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%折算后加入综合评定成绩。</w:t>
      </w:r>
    </w:p>
    <w:p w:rsidR="004D3AA4" w:rsidRPr="00FE5E07" w:rsidRDefault="004D3AA4" w:rsidP="004D3AA4">
      <w:pPr>
        <w:adjustRightInd w:val="0"/>
        <w:snapToGrid w:val="0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以上如有未尽事宜，以人民武装</w:t>
      </w:r>
      <w:proofErr w:type="gramStart"/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部解释</w:t>
      </w:r>
      <w:proofErr w:type="gramEnd"/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为准。</w:t>
      </w:r>
    </w:p>
    <w:p w:rsidR="00A662EF" w:rsidRDefault="004D3AA4">
      <w:pPr>
        <w:rPr>
          <w:lang w:eastAsia="zh-CN"/>
        </w:rPr>
      </w:pPr>
      <w:bookmarkStart w:id="1" w:name="_GoBack"/>
      <w:bookmarkEnd w:id="1"/>
    </w:p>
    <w:sectPr w:rsidR="00A66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A4"/>
    <w:rsid w:val="001E7B2C"/>
    <w:rsid w:val="004D3AA4"/>
    <w:rsid w:val="0055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E6E06-670A-4FB5-AB39-0FAA25F4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D3AA4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王运达</dc:creator>
  <cp:keywords/>
  <dc:description/>
  <cp:lastModifiedBy>王运达</cp:lastModifiedBy>
  <cp:revision>1</cp:revision>
  <dcterms:created xsi:type="dcterms:W3CDTF">2021-11-30T00:39:00Z</dcterms:created>
  <dcterms:modified xsi:type="dcterms:W3CDTF">2021-11-30T00:39:00Z</dcterms:modified>
</cp:coreProperties>
</file>